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6F88" w14:textId="77777777" w:rsidR="0013265A" w:rsidRDefault="0013265A" w:rsidP="0013265A">
      <w:r>
        <w:t>5/18/2023</w:t>
      </w:r>
      <w:r>
        <w:br/>
      </w:r>
      <w:r>
        <w:br/>
      </w:r>
      <w:r w:rsidRPr="002A45E6">
        <w:t xml:space="preserve">There are many harmful stigmas about alcohol and drug use disorders, and they often keep people from getting the help they need. Getting to know the truth behind </w:t>
      </w:r>
      <w:r>
        <w:t>substance use disorders</w:t>
      </w:r>
      <w:r w:rsidRPr="002A45E6">
        <w:t xml:space="preserve"> can help everyone beat these stigmas, once and for all.</w:t>
      </w:r>
    </w:p>
    <w:p w14:paraId="218588B4" w14:textId="77777777" w:rsidR="0013265A" w:rsidRDefault="0013265A" w:rsidP="0013265A">
      <w:r>
        <w:t>Follow along as the Behavioral Health Initiative (BHI) highlights findings from their Reduce Substance-Use Disorder Stigma Survey. ALL results represent OUR community.</w:t>
      </w:r>
    </w:p>
    <w:p w14:paraId="1ADA2222" w14:textId="77777777" w:rsidR="0013265A" w:rsidRDefault="0013265A" w:rsidP="0013265A">
      <w:r>
        <w:t xml:space="preserve">To learn more about stigma, please visit: </w:t>
      </w:r>
      <w:hyperlink r:id="rId4" w:history="1">
        <w:r w:rsidRPr="006533C1">
          <w:rPr>
            <w:rStyle w:val="Hyperlink"/>
          </w:rPr>
          <w:t>https://beatthestigma.org/</w:t>
        </w:r>
      </w:hyperlink>
      <w:r>
        <w:t xml:space="preserve"> </w:t>
      </w:r>
    </w:p>
    <w:p w14:paraId="3D5C236E" w14:textId="77777777" w:rsidR="0013265A" w:rsidRPr="00F02BB1" w:rsidRDefault="0013265A" w:rsidP="0013265A">
      <w:pPr>
        <w:rPr>
          <w:rStyle w:val="Hyperlink"/>
          <w:color w:val="auto"/>
          <w:u w:val="none"/>
        </w:rPr>
      </w:pPr>
      <w:r>
        <w:t>To see more information about the BHI’s Substance Use Disorder (SUD) Stigma Action Team Page</w:t>
      </w:r>
      <w:bookmarkStart w:id="0" w:name="_Hlk129699136"/>
      <w:r>
        <w:t xml:space="preserve">: </w:t>
      </w:r>
      <w:hyperlink r:id="rId5" w:history="1">
        <w:r w:rsidRPr="006533C1">
          <w:rPr>
            <w:rStyle w:val="Hyperlink"/>
          </w:rPr>
          <w:t>https://northernmichiganchir.org/northwest-chir/behavioral-health-initiative/stigma-substance-use-disorders/</w:t>
        </w:r>
      </w:hyperlink>
      <w:r>
        <w:t xml:space="preserve"> </w:t>
      </w:r>
    </w:p>
    <w:p w14:paraId="12C80BD4" w14:textId="77777777" w:rsidR="0013265A" w:rsidRDefault="0013265A" w:rsidP="0013265A">
      <w:pPr>
        <w:rPr>
          <w:rStyle w:val="Hyperlink"/>
        </w:rPr>
      </w:pPr>
    </w:p>
    <w:p w14:paraId="1F7A87D4" w14:textId="77777777" w:rsidR="0013265A" w:rsidRDefault="0013265A" w:rsidP="0013265A">
      <w:r>
        <w:rPr>
          <w:noProof/>
        </w:rPr>
        <w:drawing>
          <wp:inline distT="0" distB="0" distL="0" distR="0" wp14:anchorId="7C2C90F7" wp14:editId="54C24D43">
            <wp:extent cx="4312920" cy="4312920"/>
            <wp:effectExtent l="0" t="0" r="0" b="0"/>
            <wp:docPr id="876994813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994813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1E33475" w14:textId="18CDBE63" w:rsidR="0013265A" w:rsidRDefault="0013265A"/>
    <w:sectPr w:rsidR="00132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5A"/>
    <w:rsid w:val="0013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F21E"/>
  <w15:chartTrackingRefBased/>
  <w15:docId w15:val="{226E0EFF-D9AD-4AD1-8905-C6F7AE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northernmichiganchir.org/northwest-chir/behavioral-health-initiative/stigma-substance-use-disorders/" TargetMode="External"/><Relationship Id="rId4" Type="http://schemas.openxmlformats.org/officeDocument/2006/relationships/hyperlink" Target="https://beatthestigm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Johnson</dc:creator>
  <cp:keywords/>
  <dc:description/>
  <cp:lastModifiedBy>Tiffany Johnson</cp:lastModifiedBy>
  <cp:revision>1</cp:revision>
  <dcterms:created xsi:type="dcterms:W3CDTF">2023-06-21T14:12:00Z</dcterms:created>
  <dcterms:modified xsi:type="dcterms:W3CDTF">2023-06-21T14:14:00Z</dcterms:modified>
</cp:coreProperties>
</file>